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60"/>
        <w:gridCol w:w="222"/>
      </w:tblGrid>
      <w:tr w:rsidR="003C7258" w:rsidRPr="007468BC">
        <w:tc>
          <w:tcPr>
            <w:tcW w:w="5341" w:type="dxa"/>
          </w:tcPr>
          <w:tbl>
            <w:tblPr>
              <w:tblpPr w:leftFromText="180" w:rightFromText="180" w:vertAnchor="text" w:horzAnchor="margin" w:tblpXSpec="center" w:tblpY="-326"/>
              <w:tblW w:w="10348" w:type="dxa"/>
              <w:tblLook w:val="04A0"/>
            </w:tblPr>
            <w:tblGrid>
              <w:gridCol w:w="10022"/>
              <w:gridCol w:w="222"/>
            </w:tblGrid>
            <w:tr w:rsidR="00653184" w:rsidTr="00653184">
              <w:tc>
                <w:tcPr>
                  <w:tcW w:w="5245" w:type="dxa"/>
                  <w:hideMark/>
                </w:tcPr>
                <w:p w:rsidR="002C7F38" w:rsidRDefault="002C7F38" w:rsidP="00653184">
                  <w:pPr>
                    <w:pStyle w:val="a8"/>
                    <w:spacing w:before="0" w:after="0"/>
                    <w:rPr>
                      <w:rStyle w:val="a9"/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0</wp:posOffset>
                        </wp:positionV>
                        <wp:extent cx="6648450" cy="9144000"/>
                        <wp:effectExtent l="19050" t="0" r="0" b="0"/>
                        <wp:wrapThrough wrapText="bothSides">
                          <wp:wrapPolygon edited="0">
                            <wp:start x="-62" y="0"/>
                            <wp:lineTo x="-62" y="21555"/>
                            <wp:lineTo x="21600" y="21555"/>
                            <wp:lineTo x="21600" y="0"/>
                            <wp:lineTo x="-62" y="0"/>
                          </wp:wrapPolygon>
                        </wp:wrapThrough>
                        <wp:docPr id="9" name="Рисунок 9" descr="G:\положение в внутришкольном контрол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:\положение в внутришкольном контрол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C7F38" w:rsidRDefault="002C7F38" w:rsidP="00653184">
                  <w:pPr>
                    <w:pStyle w:val="a8"/>
                    <w:spacing w:before="0" w:after="0"/>
                    <w:rPr>
                      <w:rStyle w:val="a9"/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653184" w:rsidRDefault="00653184" w:rsidP="00653184">
                  <w:pPr>
                    <w:pStyle w:val="a8"/>
                    <w:spacing w:before="0" w:after="0"/>
                    <w:rPr>
                      <w:rStyle w:val="a9"/>
                      <w:rFonts w:eastAsia="Calibri"/>
                      <w:b w:val="0"/>
                      <w:sz w:val="24"/>
                      <w:szCs w:val="24"/>
                      <w:lang w:eastAsia="en-US"/>
                    </w:rPr>
                  </w:pPr>
                </w:p>
                <w:p w:rsidR="0045238C" w:rsidRDefault="0045238C" w:rsidP="00653184">
                  <w:pPr>
                    <w:pStyle w:val="a8"/>
                    <w:spacing w:before="0" w:after="0"/>
                    <w:rPr>
                      <w:rStyle w:val="a9"/>
                      <w:rFonts w:eastAsia="Calibri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03" w:type="dxa"/>
                  <w:hideMark/>
                </w:tcPr>
                <w:p w:rsidR="00653184" w:rsidRDefault="00653184" w:rsidP="00653184">
                  <w:pPr>
                    <w:pStyle w:val="a8"/>
                    <w:spacing w:before="0" w:after="0"/>
                    <w:jc w:val="right"/>
                    <w:rPr>
                      <w:rStyle w:val="a9"/>
                      <w:rFonts w:eastAsia="Calibri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C7258" w:rsidRPr="007468BC" w:rsidRDefault="003C7258" w:rsidP="00746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3C7258" w:rsidRPr="007468BC" w:rsidRDefault="003C7258" w:rsidP="007468B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C7258" w:rsidRDefault="003C7258" w:rsidP="0082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258" w:rsidRPr="00704BDA" w:rsidRDefault="003C7258" w:rsidP="00704BDA">
      <w:pPr>
        <w:pStyle w:val="3"/>
        <w:numPr>
          <w:ilvl w:val="0"/>
          <w:numId w:val="34"/>
        </w:numPr>
        <w:spacing w:before="0" w:beforeAutospacing="0" w:after="0" w:afterAutospacing="0"/>
        <w:jc w:val="both"/>
        <w:rPr>
          <w:sz w:val="24"/>
          <w:szCs w:val="24"/>
        </w:rPr>
      </w:pPr>
      <w:r w:rsidRPr="00704BDA">
        <w:rPr>
          <w:b w:val="0"/>
          <w:sz w:val="24"/>
          <w:szCs w:val="24"/>
        </w:rPr>
        <w:t xml:space="preserve">осуществление </w:t>
      </w:r>
      <w:proofErr w:type="gramStart"/>
      <w:r w:rsidRPr="00704BDA">
        <w:rPr>
          <w:b w:val="0"/>
          <w:sz w:val="24"/>
          <w:szCs w:val="24"/>
        </w:rPr>
        <w:t>контроля за</w:t>
      </w:r>
      <w:proofErr w:type="gramEnd"/>
      <w:r w:rsidRPr="00704BDA">
        <w:rPr>
          <w:b w:val="0"/>
          <w:sz w:val="24"/>
          <w:szCs w:val="24"/>
        </w:rPr>
        <w:t xml:space="preserve"> исполнением законодательства в образовании разных уровней и решений педсоветов школы</w:t>
      </w:r>
      <w:r>
        <w:rPr>
          <w:b w:val="0"/>
          <w:sz w:val="24"/>
          <w:szCs w:val="24"/>
        </w:rPr>
        <w:t>;</w:t>
      </w:r>
    </w:p>
    <w:p w:rsidR="003C7258" w:rsidRPr="00704BDA" w:rsidRDefault="003C7258" w:rsidP="00704BD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3C7258" w:rsidRPr="00704BDA" w:rsidRDefault="003C7258" w:rsidP="00704BD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3C7258" w:rsidRPr="002D61D2" w:rsidRDefault="003C7258" w:rsidP="00704BDA">
      <w:pPr>
        <w:pStyle w:val="3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проведение сравнительного анализа  и анализа факторов, влияющих на динамику качества образования;</w:t>
      </w:r>
    </w:p>
    <w:p w:rsidR="003C7258" w:rsidRPr="002D61D2" w:rsidRDefault="003C7258" w:rsidP="00704BDA">
      <w:pPr>
        <w:pStyle w:val="3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3C7258" w:rsidRPr="00704BDA" w:rsidRDefault="003C7258" w:rsidP="00A623DC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.</w:t>
      </w:r>
    </w:p>
    <w:p w:rsidR="003C7258" w:rsidRPr="00704BDA" w:rsidRDefault="003C7258" w:rsidP="008B6594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3C7258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623DC">
        <w:rPr>
          <w:rFonts w:ascii="Times New Roman" w:hAnsi="Times New Roman"/>
          <w:b/>
          <w:sz w:val="24"/>
          <w:szCs w:val="24"/>
        </w:rPr>
        <w:t>Содержание контроля: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Закона РФ «Об образовании» в части обязательности основного общего образования;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работа творческих групп, методических объединений, библиотеки;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воспитательных программ и их результативность;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организация питания и медиц</w:t>
      </w:r>
      <w:r>
        <w:rPr>
          <w:rFonts w:ascii="Times New Roman" w:hAnsi="Times New Roman"/>
          <w:sz w:val="24"/>
          <w:szCs w:val="24"/>
        </w:rPr>
        <w:t>инского обслуживания школьников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3C7258" w:rsidRPr="00A623DC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состоянием УМК;</w:t>
      </w:r>
    </w:p>
    <w:p w:rsidR="003C7258" w:rsidRDefault="003C7258" w:rsidP="00A623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требований санитарных правил;</w:t>
      </w:r>
    </w:p>
    <w:p w:rsidR="003C7258" w:rsidRPr="00A623DC" w:rsidRDefault="003C7258" w:rsidP="000344F9">
      <w:pPr>
        <w:pStyle w:val="ListParagraph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Методы контроля: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анкетирование;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тестирование;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социальный опрос;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мониторинг;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письменный и устный опросы;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изучение документации;</w:t>
      </w:r>
    </w:p>
    <w:p w:rsidR="003C7258" w:rsidRPr="00A623DC" w:rsidRDefault="003C7258" w:rsidP="00A623D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беседа;</w:t>
      </w:r>
    </w:p>
    <w:p w:rsidR="003C7258" w:rsidRPr="00704BDA" w:rsidRDefault="003C7258" w:rsidP="00A623DC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3C7258" w:rsidRPr="00704BDA" w:rsidRDefault="003C7258" w:rsidP="008B6594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Виды ВШК (по содержанию):</w:t>
      </w:r>
    </w:p>
    <w:p w:rsidR="003C7258" w:rsidRPr="00A623DC" w:rsidRDefault="003C7258" w:rsidP="00A623D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DC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руководителя);</w:t>
      </w:r>
    </w:p>
    <w:p w:rsidR="003C7258" w:rsidRPr="00A623DC" w:rsidRDefault="003C7258" w:rsidP="00A623D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3C7258" w:rsidRPr="00704BDA" w:rsidRDefault="003C7258" w:rsidP="008B6594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3C7258" w:rsidRPr="00A623DC" w:rsidRDefault="003C7258" w:rsidP="00A62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623DC">
        <w:rPr>
          <w:rFonts w:ascii="Times New Roman" w:hAnsi="Times New Roman"/>
          <w:b/>
          <w:sz w:val="24"/>
          <w:szCs w:val="24"/>
        </w:rPr>
        <w:t>Формы ВШК:</w:t>
      </w:r>
    </w:p>
    <w:p w:rsidR="003C7258" w:rsidRPr="00704BDA" w:rsidRDefault="003C7258" w:rsidP="0054649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lastRenderedPageBreak/>
        <w:t xml:space="preserve">Персональный (имеет </w:t>
      </w:r>
      <w:proofErr w:type="gramStart"/>
      <w:r w:rsidRPr="00704BDA">
        <w:rPr>
          <w:rFonts w:ascii="Times New Roman" w:hAnsi="Times New Roman"/>
          <w:sz w:val="24"/>
          <w:szCs w:val="24"/>
        </w:rPr>
        <w:t>место</w:t>
      </w:r>
      <w:proofErr w:type="gramEnd"/>
      <w:r w:rsidRPr="00704BDA">
        <w:rPr>
          <w:rFonts w:ascii="Times New Roman" w:hAnsi="Times New Roman"/>
          <w:sz w:val="24"/>
          <w:szCs w:val="24"/>
        </w:rPr>
        <w:t xml:space="preserve"> как при тематическом, так и при фронтальном виде контроля);</w:t>
      </w:r>
    </w:p>
    <w:p w:rsidR="003C7258" w:rsidRPr="00704BDA" w:rsidRDefault="003C7258" w:rsidP="0054649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Классно-обобщающее (фронтальный вид).</w:t>
      </w:r>
    </w:p>
    <w:p w:rsidR="003C7258" w:rsidRPr="00704BDA" w:rsidRDefault="003C7258" w:rsidP="00DF3267">
      <w:pPr>
        <w:pStyle w:val="ListParagraph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23DC">
        <w:rPr>
          <w:rFonts w:ascii="Times New Roman" w:hAnsi="Times New Roman"/>
          <w:b/>
          <w:sz w:val="24"/>
          <w:szCs w:val="24"/>
        </w:rPr>
        <w:t>Организация ВШК.</w:t>
      </w: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623DC">
        <w:rPr>
          <w:rFonts w:ascii="Times New Roman" w:hAnsi="Times New Roman"/>
          <w:sz w:val="24"/>
          <w:szCs w:val="24"/>
        </w:rPr>
        <w:t xml:space="preserve"> Проверка состояния любого из вопросов содержания ВШК состоит из следующих этапов: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цели проверки;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объектов проверки;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инструктаж участников;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вывод, вытекающие оценки;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рекомендации или предложения по совершенствованию УВП или устранению недостатков;</w:t>
      </w:r>
    </w:p>
    <w:p w:rsidR="003C7258" w:rsidRPr="00A623DC" w:rsidRDefault="003C7258" w:rsidP="00A623D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 контроль.</w:t>
      </w: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A623DC">
        <w:rPr>
          <w:rFonts w:ascii="Times New Roman" w:hAnsi="Times New Roman"/>
          <w:sz w:val="24"/>
          <w:szCs w:val="24"/>
        </w:rPr>
        <w:t>Контроль  осуществляет директор школы или по его поручению заместители по учебно-воспитательной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3C7258" w:rsidRPr="00A623DC" w:rsidRDefault="003C7258" w:rsidP="00A623DC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A623DC">
        <w:rPr>
          <w:rFonts w:ascii="Times New Roman" w:hAnsi="Times New Roman"/>
          <w:sz w:val="24"/>
          <w:szCs w:val="24"/>
        </w:rPr>
        <w:t xml:space="preserve">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3C7258" w:rsidRPr="00A623DC" w:rsidRDefault="003C7258" w:rsidP="00A62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623DC">
        <w:rPr>
          <w:rFonts w:ascii="Times New Roman" w:hAnsi="Times New Roman"/>
          <w:sz w:val="24"/>
          <w:szCs w:val="24"/>
        </w:rPr>
        <w:t xml:space="preserve"> Продолжительность тематических или комплексных проверок не должна превышать 15 дней с посещением не менее 5 уроков, занятий и других мероприятий.</w:t>
      </w:r>
    </w:p>
    <w:p w:rsidR="003C7258" w:rsidRPr="00A623DC" w:rsidRDefault="003C7258" w:rsidP="00A62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A623DC">
        <w:rPr>
          <w:rFonts w:ascii="Times New Roman" w:hAnsi="Times New Roman"/>
          <w:sz w:val="24"/>
          <w:szCs w:val="24"/>
        </w:rPr>
        <w:t xml:space="preserve"> Эксперты имеют право запрашивать необходимую информацию, изучать </w:t>
      </w:r>
      <w:proofErr w:type="gramStart"/>
      <w:r w:rsidRPr="00A623DC">
        <w:rPr>
          <w:rFonts w:ascii="Times New Roman" w:hAnsi="Times New Roman"/>
          <w:sz w:val="24"/>
          <w:szCs w:val="24"/>
        </w:rPr>
        <w:t>документацию</w:t>
      </w:r>
      <w:proofErr w:type="gramEnd"/>
      <w:r w:rsidRPr="00A623DC">
        <w:rPr>
          <w:rFonts w:ascii="Times New Roman" w:hAnsi="Times New Roman"/>
          <w:sz w:val="24"/>
          <w:szCs w:val="24"/>
        </w:rPr>
        <w:t xml:space="preserve"> относящуюся к предмету контроля.</w:t>
      </w:r>
    </w:p>
    <w:p w:rsidR="003C7258" w:rsidRPr="005D77E6" w:rsidRDefault="003C7258" w:rsidP="005D7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D77E6">
        <w:rPr>
          <w:rFonts w:ascii="Times New Roman" w:hAnsi="Times New Roman"/>
          <w:sz w:val="24"/>
          <w:szCs w:val="24"/>
        </w:rPr>
        <w:t xml:space="preserve">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3C7258" w:rsidRPr="00704BDA" w:rsidRDefault="003C7258" w:rsidP="0054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3C7258" w:rsidRPr="005D77E6" w:rsidRDefault="003C7258" w:rsidP="005D77E6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Основаниями для проведения контроля могут быть:</w:t>
      </w:r>
    </w:p>
    <w:p w:rsidR="003C7258" w:rsidRPr="005D77E6" w:rsidRDefault="003C7258" w:rsidP="005D77E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заявление педагогического работника на аттестацию;</w:t>
      </w:r>
    </w:p>
    <w:p w:rsidR="003C7258" w:rsidRPr="005D77E6" w:rsidRDefault="003C7258" w:rsidP="005D77E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плановый контроль;</w:t>
      </w:r>
    </w:p>
    <w:p w:rsidR="003C7258" w:rsidRPr="005D77E6" w:rsidRDefault="003C7258" w:rsidP="005D77E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проверка состояния дел для подготовки управленческих решений;</w:t>
      </w:r>
    </w:p>
    <w:p w:rsidR="003C7258" w:rsidRPr="005D77E6" w:rsidRDefault="003C7258" w:rsidP="005D77E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3C7258" w:rsidRPr="005D77E6" w:rsidRDefault="003C7258" w:rsidP="005D77E6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Результаты проверки оформляются в виде аналитической справки, в которой указывается: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цель контроля;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сроки;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состав комиссии;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какая работа проведена в провесе проверки (посещены уроки, проведены контрольные работы, собеседования, просмотрена школьная документация и т.д.);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констатация фактов (что выявлено);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выводы;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рекомендации и предложения;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где подведены итоговые проверки (М/О, совещание педагогического коллектива, педсовет, индивидуально и т.д.);</w:t>
      </w:r>
    </w:p>
    <w:p w:rsidR="003C7258" w:rsidRPr="005D77E6" w:rsidRDefault="003C7258" w:rsidP="005D77E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дата и подпись исполнителя.</w:t>
      </w:r>
    </w:p>
    <w:p w:rsidR="003C7258" w:rsidRPr="005D77E6" w:rsidRDefault="003C7258" w:rsidP="005D7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Проверяемый педагогический работник имеет право:</w:t>
      </w:r>
    </w:p>
    <w:p w:rsidR="003C7258" w:rsidRPr="005D77E6" w:rsidRDefault="003C7258" w:rsidP="005D77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3C7258" w:rsidRPr="005D77E6" w:rsidRDefault="003C7258" w:rsidP="005D77E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3C7258" w:rsidRPr="005D77E6" w:rsidRDefault="003C7258" w:rsidP="005D77E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3C7258" w:rsidRPr="005D77E6" w:rsidRDefault="003C7258" w:rsidP="005D77E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3C7258" w:rsidRPr="005D77E6" w:rsidRDefault="003C7258" w:rsidP="005D77E6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По итогам контроля в зависимости от его формы, целей и задач, а также с учетом реального положения дел:</w:t>
      </w:r>
    </w:p>
    <w:p w:rsidR="003C7258" w:rsidRPr="005D77E6" w:rsidRDefault="003C7258" w:rsidP="005D77E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Проводятся заседания педагогического или методического сов</w:t>
      </w:r>
      <w:r>
        <w:rPr>
          <w:rFonts w:ascii="Times New Roman" w:hAnsi="Times New Roman"/>
          <w:sz w:val="24"/>
          <w:szCs w:val="24"/>
        </w:rPr>
        <w:t>етов,  административные</w:t>
      </w:r>
      <w:r w:rsidRPr="005D77E6">
        <w:rPr>
          <w:rFonts w:ascii="Times New Roman" w:hAnsi="Times New Roman"/>
          <w:sz w:val="24"/>
          <w:szCs w:val="24"/>
        </w:rPr>
        <w:t xml:space="preserve"> совещания с педагогическим составом;</w:t>
      </w:r>
    </w:p>
    <w:p w:rsidR="003C7258" w:rsidRPr="005D77E6" w:rsidRDefault="003C7258" w:rsidP="005D77E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Результаты проверок учитываются при проведении аттестации педагогических работников.</w:t>
      </w:r>
    </w:p>
    <w:p w:rsidR="003C7258" w:rsidRPr="005D77E6" w:rsidRDefault="003C7258" w:rsidP="005D7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5D77E6">
        <w:rPr>
          <w:rFonts w:ascii="Times New Roman" w:hAnsi="Times New Roman"/>
          <w:sz w:val="24"/>
          <w:szCs w:val="24"/>
        </w:rPr>
        <w:t xml:space="preserve"> Директор школы по результатам контроля принимает решения: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издании соответствующего приказа;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привлечении к дисциплинарной ответственности работников;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поощрении работников;</w:t>
      </w:r>
    </w:p>
    <w:p w:rsidR="003C7258" w:rsidRPr="005D77E6" w:rsidRDefault="003C7258" w:rsidP="005D77E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иные решения в пределах своей компетенции.</w:t>
      </w:r>
    </w:p>
    <w:p w:rsidR="003C7258" w:rsidRPr="005D77E6" w:rsidRDefault="003C7258" w:rsidP="005D77E6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3C7258" w:rsidRPr="005D77E6" w:rsidRDefault="003C7258" w:rsidP="005D77E6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 w:rsidRPr="005D77E6">
        <w:rPr>
          <w:rFonts w:ascii="Times New Roman" w:hAnsi="Times New Roman"/>
          <w:b/>
          <w:sz w:val="24"/>
          <w:szCs w:val="24"/>
        </w:rPr>
        <w:t>Персональный контроль.</w:t>
      </w:r>
    </w:p>
    <w:p w:rsidR="003C7258" w:rsidRPr="00704BDA" w:rsidRDefault="003C7258" w:rsidP="005464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Персональный контроль предполагает изучение и анализ педагогической деятельности отдельного учителя.</w:t>
      </w:r>
    </w:p>
    <w:p w:rsidR="003C7258" w:rsidRPr="00704BDA" w:rsidRDefault="003C7258" w:rsidP="005464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 основ теории педагогики, психологии и возрастной физиологии;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умения создавать комфортный микроклимат в образовательном процессе;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использовать в практической деятельности широкий набор методов, приемов и средств обучения; элементарные методы и средства педагогической диагностике;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овладения учителем педагогическими технологиями, наиболее эффективными формами, методами и приемами обучения;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подготовки учащихся;</w:t>
      </w:r>
    </w:p>
    <w:p w:rsidR="003C7258" w:rsidRPr="005D77E6" w:rsidRDefault="003C7258" w:rsidP="005D77E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сохранение контингента учащихся.</w:t>
      </w:r>
    </w:p>
    <w:p w:rsidR="003C7258" w:rsidRPr="00704BDA" w:rsidRDefault="003C7258" w:rsidP="005464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оценке деятельности учителя учитывается: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выполнение государственных программ в полном объеме;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знаний, умений, навыков учащихся;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степень самостоятельности учащихся;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дифференцированный и индивидуальный подход к учащимся;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совместная деятельность учителя и ученика;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наличие положительного эмоционального микроклимата;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отбирать содержание учебного материала;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способность к анализу педагогических ситуаций;</w:t>
      </w:r>
    </w:p>
    <w:p w:rsidR="003C7258" w:rsidRPr="005D77E6" w:rsidRDefault="003C7258" w:rsidP="005D77E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корректировать свою деятельность, обобщать свой опыт.</w:t>
      </w:r>
    </w:p>
    <w:p w:rsidR="003C7258" w:rsidRPr="00704BDA" w:rsidRDefault="003C7258" w:rsidP="005464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осуществлении персонального контроля комиссия имеет право: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изучить практическую деятельность педагогических работников школы через посещение и анализ уроков, внеклассных мероприятий;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результаты методической, опытно-экспериментальной работы учителя;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выявлять результаты участия обучающихся на олимпиадах, конкурсах, выставках, конференциях и т.д.;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организовать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3C7258" w:rsidRPr="005D77E6" w:rsidRDefault="003C7258" w:rsidP="005D77E6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3C7258" w:rsidRPr="005703C7" w:rsidRDefault="00653184" w:rsidP="006531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7258">
        <w:rPr>
          <w:rFonts w:ascii="Times New Roman" w:hAnsi="Times New Roman"/>
          <w:b/>
          <w:sz w:val="24"/>
          <w:szCs w:val="24"/>
        </w:rPr>
        <w:t xml:space="preserve">6.  </w:t>
      </w:r>
      <w:r w:rsidR="003C7258" w:rsidRPr="005703C7">
        <w:rPr>
          <w:rFonts w:ascii="Times New Roman" w:hAnsi="Times New Roman"/>
          <w:b/>
          <w:sz w:val="24"/>
          <w:szCs w:val="24"/>
        </w:rPr>
        <w:t>Классно-обобщающий контроль.</w:t>
      </w:r>
    </w:p>
    <w:p w:rsidR="003C7258" w:rsidRPr="005703C7" w:rsidRDefault="003C7258" w:rsidP="005703C7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осуществляется в конкретном классе.</w:t>
      </w:r>
    </w:p>
    <w:p w:rsidR="003C7258" w:rsidRPr="005703C7" w:rsidRDefault="003C7258" w:rsidP="005703C7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3C7258" w:rsidRPr="005703C7" w:rsidRDefault="003C7258" w:rsidP="005703C7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5703C7">
        <w:rPr>
          <w:rFonts w:ascii="Times New Roman" w:hAnsi="Times New Roman"/>
          <w:sz w:val="24"/>
          <w:szCs w:val="24"/>
        </w:rPr>
        <w:t xml:space="preserve"> В ходе контроля изучается весь комплекс учебно-воспитательной работы в отдельном классе: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деятельность всех учителей;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включение учащихся в познавательную деятельность;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привитие интереса к знаниям;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уровень знаний, умений и навыков учащихся; школьная документация;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стимулирование потребностей в самообразовании, самоанализе, самосовершенствовании, самоопределении;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сотрудничество учителя и учащихся;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выполнение учебных программ (теоретической и практической части);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владение учителем новыми педагогическими технологиями при организации обучения;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дифференциация и индивидуализация обучения;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работа с родителями и учащимися;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воспитательная работа;</w:t>
      </w:r>
    </w:p>
    <w:p w:rsidR="003C7258" w:rsidRPr="005703C7" w:rsidRDefault="003C7258" w:rsidP="005703C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социально-психологический климат в классном коллективе.</w:t>
      </w:r>
    </w:p>
    <w:p w:rsidR="003C7258" w:rsidRPr="005703C7" w:rsidRDefault="003C7258" w:rsidP="005703C7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5703C7">
        <w:rPr>
          <w:rFonts w:ascii="Times New Roman" w:hAnsi="Times New Roman"/>
          <w:sz w:val="24"/>
          <w:szCs w:val="24"/>
        </w:rPr>
        <w:t xml:space="preserve"> Классы для проведения контроля определяются по результатам  анализа по итогам учебного года, полугодия или четверти.</w:t>
      </w:r>
    </w:p>
    <w:p w:rsidR="00653184" w:rsidRDefault="003C7258" w:rsidP="00653184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5703C7">
        <w:rPr>
          <w:rFonts w:ascii="Times New Roman" w:hAnsi="Times New Roman"/>
          <w:sz w:val="24"/>
          <w:szCs w:val="24"/>
        </w:rPr>
        <w:t xml:space="preserve">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3C7258" w:rsidRPr="00704BDA" w:rsidRDefault="003C7258" w:rsidP="00653184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контроль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color w:val="000000"/>
          <w:sz w:val="24"/>
          <w:szCs w:val="24"/>
        </w:rPr>
        <w:t>7.1.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BDA">
        <w:rPr>
          <w:rFonts w:ascii="Times New Roman" w:hAnsi="Times New Roman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5703C7">
        <w:rPr>
          <w:rFonts w:ascii="Times New Roman" w:hAnsi="Times New Roman"/>
          <w:bCs/>
          <w:sz w:val="24"/>
          <w:szCs w:val="24"/>
        </w:rPr>
        <w:t>2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704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04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D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04BDA">
        <w:rPr>
          <w:rFonts w:ascii="Times New Roman" w:hAnsi="Times New Roman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7.3.</w:t>
      </w:r>
      <w:r w:rsidRPr="00704BDA">
        <w:rPr>
          <w:rFonts w:ascii="Times New Roman" w:hAnsi="Times New Roman"/>
          <w:sz w:val="24"/>
          <w:szCs w:val="24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</w:t>
      </w:r>
      <w:r w:rsidR="00DF3267">
        <w:rPr>
          <w:rFonts w:ascii="Times New Roman" w:hAnsi="Times New Roman"/>
          <w:bCs/>
          <w:sz w:val="24"/>
          <w:szCs w:val="24"/>
        </w:rPr>
        <w:t>4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3C7258" w:rsidRPr="00704BDA" w:rsidRDefault="00DF3267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7.5</w:t>
      </w:r>
      <w:r w:rsidR="003C7258" w:rsidRPr="005703C7">
        <w:rPr>
          <w:rFonts w:ascii="Times New Roman" w:hAnsi="Times New Roman"/>
          <w:bCs/>
          <w:sz w:val="24"/>
          <w:szCs w:val="24"/>
        </w:rPr>
        <w:t>.</w:t>
      </w:r>
      <w:r w:rsidR="003C7258" w:rsidRPr="00704BDA">
        <w:rPr>
          <w:rFonts w:ascii="Times New Roman" w:hAnsi="Times New Roman"/>
          <w:sz w:val="24"/>
          <w:szCs w:val="24"/>
        </w:rPr>
        <w:t xml:space="preserve"> В ходе тематического контроля:</w:t>
      </w:r>
    </w:p>
    <w:p w:rsidR="003C7258" w:rsidRPr="00704BDA" w:rsidRDefault="003C7258" w:rsidP="00792F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BDA">
        <w:rPr>
          <w:rFonts w:ascii="Times New Roman" w:hAnsi="Times New Roman"/>
          <w:sz w:val="24"/>
          <w:szCs w:val="24"/>
        </w:rPr>
        <w:t>- проводятся тематические исследования (анкетирование, тестирование);</w:t>
      </w:r>
      <w:proofErr w:type="gramEnd"/>
    </w:p>
    <w:p w:rsidR="003C7258" w:rsidRPr="00704BDA" w:rsidRDefault="003C7258" w:rsidP="00792F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7.7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оформляются в виде заключения или справки.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7.8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3C7258" w:rsidRPr="00704BDA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7.9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3C7258" w:rsidRDefault="003C7258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7.10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DF3267" w:rsidRPr="00704BDA" w:rsidRDefault="00DF3267" w:rsidP="00792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267" w:rsidRPr="00DF3267" w:rsidRDefault="00DF3267" w:rsidP="00DF32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F3267">
        <w:rPr>
          <w:rFonts w:ascii="Times New Roman" w:hAnsi="Times New Roman"/>
          <w:b/>
          <w:sz w:val="24"/>
          <w:szCs w:val="24"/>
        </w:rPr>
        <w:t>8. Обзорный контроль</w:t>
      </w:r>
    </w:p>
    <w:p w:rsidR="00DF3267" w:rsidRPr="00DF3267" w:rsidRDefault="00DF3267" w:rsidP="00DF3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DF3267">
        <w:rPr>
          <w:rFonts w:ascii="Times New Roman" w:hAnsi="Times New Roman"/>
          <w:sz w:val="24"/>
          <w:szCs w:val="24"/>
        </w:rPr>
        <w:t>Обзорный контроль направлен на получение информации по отдельным вопросам организации образовательного процесса.</w:t>
      </w:r>
    </w:p>
    <w:p w:rsidR="00DF3267" w:rsidRPr="00DF3267" w:rsidRDefault="00DF3267" w:rsidP="00DF3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 w:rsidRPr="00DF3267">
        <w:rPr>
          <w:rFonts w:ascii="Times New Roman" w:hAnsi="Times New Roman"/>
          <w:sz w:val="24"/>
          <w:szCs w:val="24"/>
        </w:rPr>
        <w:t xml:space="preserve"> Объекты для проведения обзорного контроля определяются по результатам проблемно-ориентированного анализа по итогам полугодия или учебного года.</w:t>
      </w:r>
    </w:p>
    <w:p w:rsidR="00DF3267" w:rsidRPr="00DF3267" w:rsidRDefault="00DF3267" w:rsidP="00DF3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</w:t>
      </w:r>
      <w:r w:rsidRPr="00DF3267">
        <w:rPr>
          <w:rFonts w:ascii="Times New Roman" w:hAnsi="Times New Roman"/>
          <w:sz w:val="24"/>
          <w:szCs w:val="24"/>
        </w:rPr>
        <w:t>Срок обзорного контроля определяется в соответствии с выявленными проблемами.</w:t>
      </w:r>
    </w:p>
    <w:p w:rsidR="00DF3267" w:rsidRPr="00DF3267" w:rsidRDefault="00DF3267" w:rsidP="00DF3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 w:rsidRPr="00DF3267">
        <w:rPr>
          <w:rFonts w:ascii="Times New Roman" w:hAnsi="Times New Roman"/>
          <w:sz w:val="24"/>
          <w:szCs w:val="24"/>
        </w:rPr>
        <w:t>Члены педагогического коллектива знакомятся с объектами, сроком, целями, формами и методами обзорного контроля предварительно в соответствии с планом работы Учреждения.</w:t>
      </w:r>
    </w:p>
    <w:p w:rsidR="003C7258" w:rsidRPr="00704BDA" w:rsidRDefault="00DF3267" w:rsidP="00DF3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F3267">
        <w:rPr>
          <w:rFonts w:ascii="Times New Roman" w:hAnsi="Times New Roman"/>
          <w:sz w:val="24"/>
          <w:szCs w:val="24"/>
        </w:rPr>
        <w:t>П</w:t>
      </w:r>
      <w:proofErr w:type="gramEnd"/>
      <w:r w:rsidRPr="00DF3267">
        <w:rPr>
          <w:rFonts w:ascii="Times New Roman" w:hAnsi="Times New Roman"/>
          <w:sz w:val="24"/>
          <w:szCs w:val="24"/>
        </w:rPr>
        <w:t>о результатам обзорного контроля проводятся совещания при директоре или его заместителях.</w:t>
      </w:r>
    </w:p>
    <w:p w:rsidR="003C7258" w:rsidRPr="00704BDA" w:rsidRDefault="003C7258" w:rsidP="00792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258" w:rsidRPr="00704BDA" w:rsidRDefault="003C7258" w:rsidP="00546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258" w:rsidRPr="00704BDA" w:rsidRDefault="003C7258" w:rsidP="00546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258" w:rsidRPr="00704BDA" w:rsidRDefault="003C7258" w:rsidP="00546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258" w:rsidRPr="00704BDA" w:rsidRDefault="003C7258" w:rsidP="00546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258" w:rsidRPr="00704BDA" w:rsidRDefault="003C7258" w:rsidP="00546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3C7258" w:rsidRPr="00704BDA" w:rsidSect="0054649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12" w:rsidRDefault="00117612" w:rsidP="000F3EA6">
      <w:pPr>
        <w:spacing w:after="0" w:line="240" w:lineRule="auto"/>
      </w:pPr>
      <w:r>
        <w:separator/>
      </w:r>
    </w:p>
  </w:endnote>
  <w:endnote w:type="continuationSeparator" w:id="1">
    <w:p w:rsidR="00117612" w:rsidRDefault="00117612" w:rsidP="000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58" w:rsidRDefault="003C7258">
    <w:pPr>
      <w:pStyle w:val="a6"/>
      <w:jc w:val="center"/>
    </w:pPr>
    <w:fldSimple w:instr=" PAGE   \* MERGEFORMAT ">
      <w:r w:rsidR="0045238C">
        <w:rPr>
          <w:noProof/>
        </w:rPr>
        <w:t>2</w:t>
      </w:r>
    </w:fldSimple>
  </w:p>
  <w:p w:rsidR="003C7258" w:rsidRDefault="003C72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12" w:rsidRDefault="00117612" w:rsidP="000F3EA6">
      <w:pPr>
        <w:spacing w:after="0" w:line="240" w:lineRule="auto"/>
      </w:pPr>
      <w:r>
        <w:separator/>
      </w:r>
    </w:p>
  </w:footnote>
  <w:footnote w:type="continuationSeparator" w:id="1">
    <w:p w:rsidR="00117612" w:rsidRDefault="00117612" w:rsidP="000F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8A"/>
    <w:multiLevelType w:val="hybridMultilevel"/>
    <w:tmpl w:val="65D4F1B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BE6666"/>
    <w:multiLevelType w:val="hybridMultilevel"/>
    <w:tmpl w:val="4CEC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014F"/>
    <w:multiLevelType w:val="hybridMultilevel"/>
    <w:tmpl w:val="A582134A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C2922FD"/>
    <w:multiLevelType w:val="hybridMultilevel"/>
    <w:tmpl w:val="095090E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D094CCD"/>
    <w:multiLevelType w:val="hybridMultilevel"/>
    <w:tmpl w:val="2B12AC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D9A1078"/>
    <w:multiLevelType w:val="hybridMultilevel"/>
    <w:tmpl w:val="11E043A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E2E3E82"/>
    <w:multiLevelType w:val="hybridMultilevel"/>
    <w:tmpl w:val="8DA6865E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4780"/>
    <w:multiLevelType w:val="hybridMultilevel"/>
    <w:tmpl w:val="64E4D8E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12DF2988"/>
    <w:multiLevelType w:val="hybridMultilevel"/>
    <w:tmpl w:val="17103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33FBD"/>
    <w:multiLevelType w:val="hybridMultilevel"/>
    <w:tmpl w:val="0E30C13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1C423C63"/>
    <w:multiLevelType w:val="hybridMultilevel"/>
    <w:tmpl w:val="BBF8C696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1EAF6650"/>
    <w:multiLevelType w:val="hybridMultilevel"/>
    <w:tmpl w:val="CBE49978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1EF555C9"/>
    <w:multiLevelType w:val="hybridMultilevel"/>
    <w:tmpl w:val="84007B7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A679B"/>
    <w:multiLevelType w:val="hybridMultilevel"/>
    <w:tmpl w:val="D75695AE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727F"/>
    <w:multiLevelType w:val="hybridMultilevel"/>
    <w:tmpl w:val="8408C9A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354D0545"/>
    <w:multiLevelType w:val="hybridMultilevel"/>
    <w:tmpl w:val="CBAC206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3586268A"/>
    <w:multiLevelType w:val="hybridMultilevel"/>
    <w:tmpl w:val="125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A122A"/>
    <w:multiLevelType w:val="hybridMultilevel"/>
    <w:tmpl w:val="156E88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25">
    <w:nsid w:val="398D188B"/>
    <w:multiLevelType w:val="hybridMultilevel"/>
    <w:tmpl w:val="725A6A9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3B142EFB"/>
    <w:multiLevelType w:val="hybridMultilevel"/>
    <w:tmpl w:val="387EBC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3BE167D5"/>
    <w:multiLevelType w:val="hybridMultilevel"/>
    <w:tmpl w:val="62BE8D9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3F7770BB"/>
    <w:multiLevelType w:val="hybridMultilevel"/>
    <w:tmpl w:val="EBAEEF5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A42A7"/>
    <w:multiLevelType w:val="hybridMultilevel"/>
    <w:tmpl w:val="74E4D6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0575D"/>
    <w:multiLevelType w:val="hybridMultilevel"/>
    <w:tmpl w:val="A766A1AA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43E56"/>
    <w:multiLevelType w:val="hybridMultilevel"/>
    <w:tmpl w:val="4476E9F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C87862"/>
    <w:multiLevelType w:val="hybridMultilevel"/>
    <w:tmpl w:val="31D03FEA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5A19455E"/>
    <w:multiLevelType w:val="hybridMultilevel"/>
    <w:tmpl w:val="DC6EF26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>
    <w:nsid w:val="5FDB2682"/>
    <w:multiLevelType w:val="hybridMultilevel"/>
    <w:tmpl w:val="02A83D2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>
    <w:nsid w:val="6129332C"/>
    <w:multiLevelType w:val="hybridMultilevel"/>
    <w:tmpl w:val="BDBC66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3">
    <w:nsid w:val="61BB15AD"/>
    <w:multiLevelType w:val="hybridMultilevel"/>
    <w:tmpl w:val="A5122DF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4">
    <w:nsid w:val="641E1413"/>
    <w:multiLevelType w:val="hybridMultilevel"/>
    <w:tmpl w:val="AA6EAA4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>
    <w:nsid w:val="692E5FDA"/>
    <w:multiLevelType w:val="hybridMultilevel"/>
    <w:tmpl w:val="080E643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6FAF66F8"/>
    <w:multiLevelType w:val="hybridMultilevel"/>
    <w:tmpl w:val="FE745956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7">
    <w:nsid w:val="7DB02EBC"/>
    <w:multiLevelType w:val="hybridMultilevel"/>
    <w:tmpl w:val="2A74300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7"/>
  </w:num>
  <w:num w:numId="4">
    <w:abstractNumId w:val="8"/>
  </w:num>
  <w:num w:numId="5">
    <w:abstractNumId w:val="23"/>
  </w:num>
  <w:num w:numId="6">
    <w:abstractNumId w:val="41"/>
  </w:num>
  <w:num w:numId="7">
    <w:abstractNumId w:val="4"/>
  </w:num>
  <w:num w:numId="8">
    <w:abstractNumId w:val="21"/>
  </w:num>
  <w:num w:numId="9">
    <w:abstractNumId w:val="30"/>
  </w:num>
  <w:num w:numId="10">
    <w:abstractNumId w:val="28"/>
  </w:num>
  <w:num w:numId="11">
    <w:abstractNumId w:val="42"/>
  </w:num>
  <w:num w:numId="12">
    <w:abstractNumId w:val="10"/>
  </w:num>
  <w:num w:numId="13">
    <w:abstractNumId w:val="44"/>
  </w:num>
  <w:num w:numId="14">
    <w:abstractNumId w:val="34"/>
  </w:num>
  <w:num w:numId="15">
    <w:abstractNumId w:val="14"/>
  </w:num>
  <w:num w:numId="16">
    <w:abstractNumId w:val="43"/>
  </w:num>
  <w:num w:numId="17">
    <w:abstractNumId w:val="20"/>
  </w:num>
  <w:num w:numId="18">
    <w:abstractNumId w:val="3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6"/>
  </w:num>
  <w:num w:numId="24">
    <w:abstractNumId w:val="11"/>
  </w:num>
  <w:num w:numId="25">
    <w:abstractNumId w:val="45"/>
  </w:num>
  <w:num w:numId="26">
    <w:abstractNumId w:val="38"/>
  </w:num>
  <w:num w:numId="27">
    <w:abstractNumId w:val="46"/>
  </w:num>
  <w:num w:numId="28">
    <w:abstractNumId w:val="40"/>
  </w:num>
  <w:num w:numId="29">
    <w:abstractNumId w:val="5"/>
  </w:num>
  <w:num w:numId="30">
    <w:abstractNumId w:val="16"/>
  </w:num>
  <w:num w:numId="31">
    <w:abstractNumId w:val="13"/>
  </w:num>
  <w:num w:numId="32">
    <w:abstractNumId w:val="9"/>
  </w:num>
  <w:num w:numId="33">
    <w:abstractNumId w:val="1"/>
  </w:num>
  <w:num w:numId="34">
    <w:abstractNumId w:val="18"/>
  </w:num>
  <w:num w:numId="35">
    <w:abstractNumId w:val="12"/>
  </w:num>
  <w:num w:numId="36">
    <w:abstractNumId w:val="29"/>
  </w:num>
  <w:num w:numId="37">
    <w:abstractNumId w:val="22"/>
  </w:num>
  <w:num w:numId="38">
    <w:abstractNumId w:val="27"/>
  </w:num>
  <w:num w:numId="39">
    <w:abstractNumId w:val="37"/>
  </w:num>
  <w:num w:numId="40">
    <w:abstractNumId w:val="31"/>
  </w:num>
  <w:num w:numId="41">
    <w:abstractNumId w:val="35"/>
  </w:num>
  <w:num w:numId="42">
    <w:abstractNumId w:val="15"/>
  </w:num>
  <w:num w:numId="43">
    <w:abstractNumId w:val="33"/>
  </w:num>
  <w:num w:numId="44">
    <w:abstractNumId w:val="19"/>
  </w:num>
  <w:num w:numId="45">
    <w:abstractNumId w:val="36"/>
  </w:num>
  <w:num w:numId="46">
    <w:abstractNumId w:val="39"/>
  </w:num>
  <w:num w:numId="47">
    <w:abstractNumId w:val="7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08FB"/>
    <w:rsid w:val="000344F9"/>
    <w:rsid w:val="000F3EA6"/>
    <w:rsid w:val="00113E4E"/>
    <w:rsid w:val="00117612"/>
    <w:rsid w:val="001571FC"/>
    <w:rsid w:val="00180121"/>
    <w:rsid w:val="001F230C"/>
    <w:rsid w:val="00282A11"/>
    <w:rsid w:val="002C7F38"/>
    <w:rsid w:val="002D61D2"/>
    <w:rsid w:val="003574CF"/>
    <w:rsid w:val="003B1753"/>
    <w:rsid w:val="003B5F62"/>
    <w:rsid w:val="003C0919"/>
    <w:rsid w:val="003C7258"/>
    <w:rsid w:val="00413704"/>
    <w:rsid w:val="00443C10"/>
    <w:rsid w:val="0045238C"/>
    <w:rsid w:val="004E7D5E"/>
    <w:rsid w:val="005024CD"/>
    <w:rsid w:val="005259CC"/>
    <w:rsid w:val="005408FB"/>
    <w:rsid w:val="0054649C"/>
    <w:rsid w:val="00550C03"/>
    <w:rsid w:val="00562541"/>
    <w:rsid w:val="005703C7"/>
    <w:rsid w:val="005D77E6"/>
    <w:rsid w:val="00653184"/>
    <w:rsid w:val="006B1522"/>
    <w:rsid w:val="006E0A9E"/>
    <w:rsid w:val="00704BDA"/>
    <w:rsid w:val="0070659B"/>
    <w:rsid w:val="00706DE3"/>
    <w:rsid w:val="007468BC"/>
    <w:rsid w:val="00792F1F"/>
    <w:rsid w:val="007C074E"/>
    <w:rsid w:val="008267E8"/>
    <w:rsid w:val="00833A15"/>
    <w:rsid w:val="00864934"/>
    <w:rsid w:val="008B4CC8"/>
    <w:rsid w:val="008B6594"/>
    <w:rsid w:val="008C7852"/>
    <w:rsid w:val="008D297C"/>
    <w:rsid w:val="008F6DB2"/>
    <w:rsid w:val="0095312E"/>
    <w:rsid w:val="00A623DC"/>
    <w:rsid w:val="00A92395"/>
    <w:rsid w:val="00AE3636"/>
    <w:rsid w:val="00B2718F"/>
    <w:rsid w:val="00B9127F"/>
    <w:rsid w:val="00BA7321"/>
    <w:rsid w:val="00BF5BE4"/>
    <w:rsid w:val="00C360CF"/>
    <w:rsid w:val="00CC2638"/>
    <w:rsid w:val="00CD53D6"/>
    <w:rsid w:val="00DF3267"/>
    <w:rsid w:val="00E90C84"/>
    <w:rsid w:val="00EF1D95"/>
    <w:rsid w:val="00F760B9"/>
    <w:rsid w:val="00F8479E"/>
    <w:rsid w:val="00F9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3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704BD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408FB"/>
    <w:pPr>
      <w:ind w:left="720"/>
    </w:pPr>
  </w:style>
  <w:style w:type="table" w:styleId="a3">
    <w:name w:val="Table Grid"/>
    <w:basedOn w:val="a1"/>
    <w:rsid w:val="008267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0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0F3EA6"/>
    <w:rPr>
      <w:rFonts w:cs="Times New Roman"/>
    </w:rPr>
  </w:style>
  <w:style w:type="paragraph" w:styleId="a6">
    <w:name w:val="footer"/>
    <w:basedOn w:val="a"/>
    <w:link w:val="a7"/>
    <w:rsid w:val="000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0F3EA6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704B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653184"/>
    <w:pPr>
      <w:spacing w:before="25" w:after="25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locked/>
    <w:rsid w:val="00653184"/>
    <w:rPr>
      <w:b/>
      <w:bCs/>
    </w:rPr>
  </w:style>
  <w:style w:type="paragraph" w:styleId="aa">
    <w:name w:val="Balloon Text"/>
    <w:basedOn w:val="a"/>
    <w:link w:val="ab"/>
    <w:rsid w:val="0065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318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C05DBC46FB34584F1F7E9953F23DF" ma:contentTypeVersion="2" ma:contentTypeDescription="Создание документа." ma:contentTypeScope="" ma:versionID="41a7930d93af74077c566e0b228f879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EDFB2A-0FB5-486A-A684-3EB213BA3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5B193-0B45-4234-B545-8AD8C0F2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935FF0-84BE-4025-9F35-004E5712D2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ВШК (новое)</vt:lpstr>
    </vt:vector>
  </TitlesOfParts>
  <Company>МРЦДО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ВШК (новое)</dc:title>
  <dc:creator>1</dc:creator>
  <cp:lastModifiedBy>антон</cp:lastModifiedBy>
  <cp:revision>2</cp:revision>
  <cp:lastPrinted>2014-12-01T13:12:00Z</cp:lastPrinted>
  <dcterms:created xsi:type="dcterms:W3CDTF">2015-01-27T03:18:00Z</dcterms:created>
  <dcterms:modified xsi:type="dcterms:W3CDTF">2015-01-27T03:18:00Z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0x0101009852AA7D09A89143980E80890358A4D0</vt:lpwstr>
  </property>
</Properties>
</file>